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公立医院行业竞争格局深度调研与投资战略评估报告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公立医院行业竞争格局深度调研与投资战略评估报告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公立医院行业竞争格局深度调研与投资战略评估报告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公立医院行业竞争格局深度调研与投资战略评估报告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